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 EDITAL INTERNO Nº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5392"/>
        <w:gridCol w:w="236"/>
        <w:tblGridChange w:id="0">
          <w:tblGrid>
            <w:gridCol w:w="236"/>
            <w:gridCol w:w="5392"/>
            <w:gridCol w:w="2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FORMULÁRIO DE PLANO DE DOCÊNCIA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0"/>
        <w:gridCol w:w="280"/>
        <w:gridCol w:w="5200"/>
        <w:gridCol w:w="220"/>
        <w:gridCol w:w="220"/>
        <w:gridCol w:w="3200"/>
        <w:gridCol w:w="1"/>
        <w:tblGridChange w:id="0">
          <w:tblGrid>
            <w:gridCol w:w="1340"/>
            <w:gridCol w:w="280"/>
            <w:gridCol w:w="5200"/>
            <w:gridCol w:w="220"/>
            <w:gridCol w:w="220"/>
            <w:gridCol w:w="3200"/>
            <w:gridCol w:w="1"/>
          </w:tblGrid>
        </w:tblGridChange>
      </w:tblGrid>
      <w:tr>
        <w:tc>
          <w:tcPr>
            <w:gridSpan w:val="7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DADOS DE IDENTIFICAÇÃO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DEPARTAMENTO OU EQUIVALENTE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FCH005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Ética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Departamento de Filosofia/ FFCH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Estudo das principais concepções da Ética na história do pensamento e dos conceitos e processos essenciais da prática moral.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 GERAL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ATIVIDADES SÍNCRONAS E ATIVIDADES ASSÍNCRONAS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METODOLOGIA DE ENSINO-APRENDIZAGEM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AVALIAÇÃO DA 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BÁSICAS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5 títulos básicos (sugere-se no máximo 8).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COMPLEMENTARES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5 títulos complementares (sugere-se no máximo 9).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34"/>
        <w:gridCol w:w="5812"/>
        <w:tblGridChange w:id="0">
          <w:tblGrid>
            <w:gridCol w:w="3534"/>
            <w:gridCol w:w="58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e nome do componente: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FCH005 Ética 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do/s docente/s: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22/02/2021 a 12/06/2021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08"/>
        <w:gridCol w:w="1843"/>
        <w:gridCol w:w="1984"/>
        <w:gridCol w:w="1418"/>
        <w:gridCol w:w="1290"/>
        <w:gridCol w:w="1410"/>
        <w:tblGridChange w:id="0">
          <w:tblGrid>
            <w:gridCol w:w="1408"/>
            <w:gridCol w:w="1843"/>
            <w:gridCol w:w="1984"/>
            <w:gridCol w:w="1418"/>
            <w:gridCol w:w="1290"/>
            <w:gridCol w:w="1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ou período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 Temática ou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Técnicas ou estratégias de ensino previstas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Atividade/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Discente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Inserir abaixo quantas linhas forem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77.7952755905512" w:top="1440.0000000000002" w:left="1320.9448818897638" w:right="1678.11023622047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6"/>
      <w:tblW w:w="9479.0" w:type="dxa"/>
      <w:jc w:val="left"/>
      <w:tblInd w:w="16.0" w:type="dxa"/>
      <w:tblLayout w:type="fixed"/>
      <w:tblLook w:val="0000"/>
    </w:tblPr>
    <w:tblGrid>
      <w:gridCol w:w="1335"/>
      <w:gridCol w:w="8144"/>
      <w:tblGridChange w:id="0">
        <w:tblGrid>
          <w:gridCol w:w="1335"/>
          <w:gridCol w:w="8144"/>
        </w:tblGrid>
      </w:tblGridChange>
    </w:tblGrid>
    <w:tr>
      <w:trPr>
        <w:trHeight w:val="1605" w:hRule="atLeast"/>
      </w:trPr>
      <w:tc>
        <w:tcPr>
          <w:shd w:fill="dfdfdf" w:val="clear"/>
          <w:vAlign w:val="center"/>
        </w:tcPr>
        <w:p w:rsidR="00000000" w:rsidDel="00000000" w:rsidP="00000000" w:rsidRDefault="00000000" w:rsidRPr="00000000" w14:paraId="00000058">
          <w:pPr>
            <w:widowControl w:val="0"/>
            <w:spacing w:line="240" w:lineRule="auto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546735" cy="68135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681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fdfdf" w:val="clear"/>
        </w:tcPr>
        <w:p w:rsidR="00000000" w:rsidDel="00000000" w:rsidP="00000000" w:rsidRDefault="00000000" w:rsidRPr="00000000" w14:paraId="00000059">
          <w:pPr>
            <w:keepNext w:val="1"/>
            <w:widowControl w:val="0"/>
            <w:numPr>
              <w:ilvl w:val="1"/>
              <w:numId w:val="1"/>
            </w:numPr>
            <w:spacing w:line="240" w:lineRule="auto"/>
            <w:ind w:left="576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rtl w:val="0"/>
            </w:rPr>
            <w:t xml:space="preserve">UNIVERSIDADE FEDERAL DA BAHIA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4181475</wp:posOffset>
                </wp:positionH>
                <wp:positionV relativeFrom="paragraph">
                  <wp:posOffset>76200</wp:posOffset>
                </wp:positionV>
                <wp:extent cx="797560" cy="79756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97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A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4"/>
              <w:szCs w:val="24"/>
              <w:rtl w:val="0"/>
            </w:rPr>
            <w:t xml:space="preserve">FACULDADE DE FILOSOFIA E CIÊNCIAS HUMANAS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keepNext w:val="1"/>
            <w:widowControl w:val="0"/>
            <w:numPr>
              <w:ilvl w:val="2"/>
              <w:numId w:val="1"/>
            </w:numPr>
            <w:spacing w:line="240" w:lineRule="auto"/>
            <w:ind w:left="720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28"/>
              <w:szCs w:val="28"/>
              <w:u w:val="singl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mallCaps w:val="1"/>
              <w:sz w:val="24"/>
              <w:szCs w:val="24"/>
              <w:rtl w:val="0"/>
            </w:rPr>
            <w:t xml:space="preserve">Departamento de filosofia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Estrada de São Lázaro, 197 – Federação – Salvador-Ba – CEP 40210-730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Tel.(71) 3283.6441– www.filosofia.ufba.br | E-mail: dpsofia@ufba.br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